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A3" w:rsidRDefault="00CE43A3" w:rsidP="00CE43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1"/>
          <w:sz w:val="24"/>
          <w:szCs w:val="24"/>
        </w:rPr>
      </w:pPr>
      <w:r>
        <w:rPr>
          <w:rFonts w:ascii="Helvetica" w:eastAsia="HiraKakuProN-W3" w:hAnsi="Helvetica" w:cs="Helvetica"/>
          <w:kern w:val="1"/>
          <w:sz w:val="24"/>
          <w:szCs w:val="24"/>
        </w:rPr>
        <w:t>NHK</w:t>
      </w:r>
      <w:r>
        <w:rPr>
          <w:rFonts w:ascii="HiraKakuProN-W3" w:eastAsia="HiraKakuProN-W3" w:hAnsi="Helvetica" w:cs="HiraKakuProN-W3" w:hint="eastAsia"/>
          <w:kern w:val="1"/>
          <w:sz w:val="24"/>
          <w:szCs w:val="24"/>
        </w:rPr>
        <w:t>受信料を免除できる非課税世帯の条件と実態</w:t>
      </w:r>
    </w:p>
    <w:p w:rsidR="00E848D6" w:rsidRDefault="00E848D6" w:rsidP="00CE43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1"/>
          <w:sz w:val="24"/>
          <w:szCs w:val="24"/>
        </w:rPr>
      </w:pPr>
      <w:r>
        <w:rPr>
          <w:rFonts w:ascii="HiraKakuProN-W3" w:eastAsia="HiraKakuProN-W3" w:hAnsi="Helvetica" w:cs="HiraKakuProN-W3" w:hint="eastAsia"/>
          <w:kern w:val="1"/>
          <w:sz w:val="24"/>
          <w:szCs w:val="24"/>
        </w:rPr>
        <w:t>【</w:t>
      </w:r>
      <w:r w:rsidRPr="00E848D6">
        <w:rPr>
          <w:rFonts w:ascii="HiraKakuProN-W3" w:eastAsia="HiraKakuProN-W3" w:hAnsi="Helvetica" w:cs="HiraKakuProN-W3" w:hint="eastAsia"/>
          <w:kern w:val="1"/>
          <w:sz w:val="24"/>
          <w:szCs w:val="24"/>
        </w:rPr>
        <w:t>NHK 受信料 免除 非課税</w:t>
      </w:r>
      <w:r>
        <w:rPr>
          <w:rFonts w:ascii="HiraKakuProN-W3" w:eastAsia="HiraKakuProN-W3" w:hAnsi="Helvetica" w:cs="HiraKakuProN-W3" w:hint="eastAsia"/>
          <w:kern w:val="1"/>
          <w:sz w:val="24"/>
          <w:szCs w:val="24"/>
        </w:rPr>
        <w:t>】</w:t>
      </w:r>
    </w:p>
    <w:p w:rsidR="00F72582" w:rsidRDefault="003C184E"/>
    <w:p w:rsidR="00CE43A3" w:rsidRDefault="00E848D6">
      <w:r>
        <w:rPr>
          <w:rFonts w:hint="eastAsia"/>
        </w:rPr>
        <w:t>日本国民であれば必ずだれでもＮＨＫの受信料を払う義務があると思っている方は多いようです。</w:t>
      </w:r>
    </w:p>
    <w:p w:rsidR="00E848D6" w:rsidRDefault="00E848D6"/>
    <w:p w:rsidR="00E848D6" w:rsidRDefault="00E848D6">
      <w:r>
        <w:rPr>
          <w:rFonts w:hint="eastAsia"/>
        </w:rPr>
        <w:t>しかし、正当な理由を持っていれば支払いを免除されるケースも意外と多いのです。</w:t>
      </w:r>
    </w:p>
    <w:p w:rsidR="00E848D6" w:rsidRDefault="00E848D6"/>
    <w:p w:rsidR="00E848D6" w:rsidRDefault="00E848D6">
      <w:r>
        <w:rPr>
          <w:rFonts w:hint="eastAsia"/>
        </w:rPr>
        <w:t>今日は免除される要因の１つである、非課税世帯について掘り下げてみていきましょう。</w:t>
      </w:r>
    </w:p>
    <w:p w:rsidR="00E848D6" w:rsidRDefault="00E848D6"/>
    <w:p w:rsidR="00E848D6" w:rsidRDefault="00E848D6">
      <w:r>
        <w:rPr>
          <w:rFonts w:hint="eastAsia"/>
        </w:rPr>
        <w:t>【市町村税非課税世帯はＮＨＫ受信料が全額免除されるの？】</w:t>
      </w:r>
    </w:p>
    <w:p w:rsidR="00E848D6" w:rsidRDefault="00E848D6"/>
    <w:p w:rsidR="00E848D6" w:rsidRDefault="00E848D6">
      <w:r>
        <w:rPr>
          <w:rFonts w:hint="eastAsia"/>
        </w:rPr>
        <w:t>以外と知られていませんが、市町村税非課税世帯はＮＨＫ免除になるのですが、この免除になる要件が非常に厳</w:t>
      </w:r>
      <w:r w:rsidR="00116A11">
        <w:rPr>
          <w:rFonts w:hint="eastAsia"/>
        </w:rPr>
        <w:t>し</w:t>
      </w:r>
      <w:r>
        <w:rPr>
          <w:rFonts w:hint="eastAsia"/>
        </w:rPr>
        <w:t>く手続きも煩雑になっています。</w:t>
      </w:r>
    </w:p>
    <w:p w:rsidR="00E848D6" w:rsidRDefault="00E848D6"/>
    <w:p w:rsidR="00E848D6" w:rsidRDefault="00E848D6">
      <w:r>
        <w:rPr>
          <w:rFonts w:hint="eastAsia"/>
        </w:rPr>
        <w:t>ただ、手続きを粛々と行えば必ず漕ぎ着ける手続きなので、該当する方が近親者や知人にいらっしゃる方は是非教えてあげて下さい。</w:t>
      </w:r>
    </w:p>
    <w:p w:rsidR="00E848D6" w:rsidRDefault="00E848D6"/>
    <w:p w:rsidR="00E848D6" w:rsidRDefault="00E848D6">
      <w:r>
        <w:rPr>
          <w:rFonts w:hint="eastAsia"/>
        </w:rPr>
        <w:t>＜</w:t>
      </w:r>
      <w:r w:rsidRPr="00E848D6">
        <w:rPr>
          <w:rFonts w:hint="eastAsia"/>
        </w:rPr>
        <w:t>ケース①</w:t>
      </w:r>
      <w:r w:rsidRPr="00E848D6">
        <w:t>市町村民税非課税の身体障害者</w:t>
      </w:r>
      <w:r>
        <w:rPr>
          <w:rFonts w:hint="eastAsia"/>
        </w:rPr>
        <w:t>＞</w:t>
      </w:r>
    </w:p>
    <w:p w:rsidR="00E848D6" w:rsidRPr="00E848D6" w:rsidRDefault="00E848D6"/>
    <w:p w:rsidR="00E848D6" w:rsidRPr="00E848D6" w:rsidRDefault="00E848D6">
      <w:r w:rsidRPr="00E848D6">
        <w:t>身体障害者手帳をお持ちの方がいる世帯で、かつ</w:t>
      </w:r>
      <w:r w:rsidRPr="00E848D6">
        <w:rPr>
          <w:rFonts w:hint="eastAsia"/>
        </w:rPr>
        <w:t>、</w:t>
      </w:r>
      <w:r w:rsidRPr="00E848D6">
        <w:t>世帯構成員全員が市町村民税（特別区民税含む）非課税の場合</w:t>
      </w:r>
    </w:p>
    <w:p w:rsidR="00CE43A3" w:rsidRPr="00E848D6" w:rsidRDefault="00CE43A3"/>
    <w:p w:rsidR="00CE43A3" w:rsidRPr="00E848D6" w:rsidRDefault="00E848D6">
      <w:r w:rsidRPr="00E848D6">
        <w:rPr>
          <w:rFonts w:hint="eastAsia"/>
        </w:rPr>
        <w:t>＜ケ－ス②</w:t>
      </w:r>
      <w:r w:rsidRPr="00E848D6">
        <w:t>市町村民税非課税の知的障害者</w:t>
      </w:r>
      <w:r w:rsidRPr="00E848D6">
        <w:rPr>
          <w:rFonts w:hint="eastAsia"/>
        </w:rPr>
        <w:t>＞</w:t>
      </w:r>
    </w:p>
    <w:p w:rsidR="00E848D6" w:rsidRPr="00E848D6" w:rsidRDefault="00E848D6"/>
    <w:p w:rsidR="00E848D6" w:rsidRPr="00E848D6" w:rsidRDefault="00E848D6">
      <w:r w:rsidRPr="00E848D6">
        <w:t>所得税法または地方税法に規定する障害者のうち、児童相談所、知的障害者更生相談所、精神保健福祉センターまたは精神保健指定医により知的障害者と判定された方がいる世帯で、かつ、世帯構成員全員が市町村民税（特別区民税を含む）非課税の場合</w:t>
      </w:r>
    </w:p>
    <w:p w:rsidR="00E848D6" w:rsidRPr="00E848D6" w:rsidRDefault="00E848D6"/>
    <w:p w:rsidR="00E848D6" w:rsidRPr="00E848D6" w:rsidRDefault="00E848D6">
      <w:r w:rsidRPr="00E848D6">
        <w:rPr>
          <w:rFonts w:hint="eastAsia"/>
        </w:rPr>
        <w:t>＜ケース③</w:t>
      </w:r>
      <w:r w:rsidRPr="00E848D6">
        <w:t>市町村民税非課税の精神障害者</w:t>
      </w:r>
      <w:r w:rsidRPr="00E848D6">
        <w:rPr>
          <w:rFonts w:hint="eastAsia"/>
        </w:rPr>
        <w:t>＞</w:t>
      </w:r>
    </w:p>
    <w:p w:rsidR="00CE43A3" w:rsidRPr="00E848D6" w:rsidRDefault="00CE43A3"/>
    <w:p w:rsidR="00CE43A3" w:rsidRPr="00E848D6" w:rsidRDefault="00E848D6">
      <w:r w:rsidRPr="00E848D6">
        <w:t>精神障害者保健福祉手帳をお持ちの方がいる世帯で、かつ、世帯構成員全員が市町村民税（特別区民税含む）非課税の場合</w:t>
      </w:r>
    </w:p>
    <w:p w:rsidR="00CE43A3" w:rsidRDefault="00CE43A3"/>
    <w:p w:rsidR="00CE43A3" w:rsidRDefault="00514273">
      <w:r>
        <w:rPr>
          <w:rFonts w:hint="eastAsia"/>
        </w:rPr>
        <w:t>以上の３つのケースはＮＨＫの受信料が免除になる要件になります。</w:t>
      </w:r>
    </w:p>
    <w:p w:rsidR="00514273" w:rsidRDefault="00514273">
      <w:r>
        <w:rPr>
          <w:rFonts w:hint="eastAsia"/>
        </w:rPr>
        <w:t>但し、いつれも「身体障害者」「知的障害者」「精神障害者」が世帯にいればよいのではな</w:t>
      </w:r>
      <w:r>
        <w:rPr>
          <w:rFonts w:hint="eastAsia"/>
        </w:rPr>
        <w:lastRenderedPageBreak/>
        <w:t>く、あくまで世帯の市町村税が非課税であることも要件として必要であるため、基準をクリアするのはかなりハードルが高い印象を受けてしまいます。</w:t>
      </w:r>
    </w:p>
    <w:p w:rsidR="00514273" w:rsidRDefault="00514273"/>
    <w:p w:rsidR="00514273" w:rsidRDefault="00514273">
      <w:r>
        <w:rPr>
          <w:rFonts w:hint="eastAsia"/>
        </w:rPr>
        <w:t>【市町村税が免除になる要件もみておきましょう】</w:t>
      </w:r>
    </w:p>
    <w:p w:rsidR="00514273" w:rsidRDefault="00514273"/>
    <w:p w:rsidR="00514273" w:rsidRPr="00514273" w:rsidRDefault="00514273">
      <w:r w:rsidRPr="00514273">
        <w:rPr>
          <w:rFonts w:hint="eastAsia"/>
        </w:rPr>
        <w:t>ＮＨＫの受信料を免除してもらうためには「市町村税」が非課税でないといけません。</w:t>
      </w:r>
    </w:p>
    <w:p w:rsidR="00514273" w:rsidRPr="00514273" w:rsidRDefault="00514273">
      <w:r w:rsidRPr="00514273">
        <w:rPr>
          <w:rFonts w:hint="eastAsia"/>
        </w:rPr>
        <w:t>（市町村税＝住民税のことですので以下では住民税と表現します。）</w:t>
      </w:r>
    </w:p>
    <w:p w:rsidR="00CE43A3" w:rsidRPr="00514273" w:rsidRDefault="00514273">
      <w:r w:rsidRPr="00514273">
        <w:rPr>
          <w:rFonts w:hint="eastAsia"/>
        </w:rPr>
        <w:t>住民税について以下で触れていきます。</w:t>
      </w:r>
    </w:p>
    <w:p w:rsidR="00514273" w:rsidRPr="00514273" w:rsidRDefault="00514273">
      <w:pPr>
        <w:rPr>
          <w:u w:val="single"/>
        </w:rPr>
      </w:pPr>
    </w:p>
    <w:p w:rsidR="00116A11" w:rsidRDefault="00514273" w:rsidP="00514273">
      <w:pPr>
        <w:rPr>
          <w:rFonts w:asciiTheme="minorEastAsia" w:hAnsiTheme="minorEastAsia" w:cs="Arial"/>
          <w:bCs/>
          <w:kern w:val="0"/>
          <w:szCs w:val="21"/>
        </w:rPr>
      </w:pPr>
      <w:r w:rsidRPr="00116A11">
        <w:rPr>
          <w:rFonts w:asciiTheme="minorEastAsia" w:hAnsiTheme="minorEastAsia" w:hint="eastAsia"/>
          <w:szCs w:val="21"/>
        </w:rPr>
        <w:t>まず</w:t>
      </w:r>
      <w:r w:rsidR="00116A11">
        <w:rPr>
          <w:rFonts w:asciiTheme="minorEastAsia" w:hAnsiTheme="minorEastAsia" w:cs="Arial"/>
          <w:kern w:val="0"/>
          <w:szCs w:val="21"/>
        </w:rPr>
        <w:t>住民税は</w:t>
      </w:r>
      <w:r w:rsidR="00CE43A3" w:rsidRPr="00CE43A3">
        <w:rPr>
          <w:rFonts w:asciiTheme="minorEastAsia" w:hAnsiTheme="minorEastAsia" w:cs="Arial"/>
          <w:bCs/>
          <w:kern w:val="0"/>
          <w:szCs w:val="21"/>
        </w:rPr>
        <w:t>「均等割」</w:t>
      </w:r>
      <w:r w:rsidR="00CE43A3" w:rsidRPr="00CE43A3">
        <w:rPr>
          <w:rFonts w:asciiTheme="minorEastAsia" w:hAnsiTheme="minorEastAsia" w:cs="Arial"/>
          <w:kern w:val="0"/>
          <w:szCs w:val="21"/>
        </w:rPr>
        <w:t>と</w:t>
      </w:r>
      <w:r w:rsidR="00CE43A3" w:rsidRPr="00CE43A3">
        <w:rPr>
          <w:rFonts w:asciiTheme="minorEastAsia" w:hAnsiTheme="minorEastAsia" w:cs="Arial"/>
          <w:bCs/>
          <w:kern w:val="0"/>
          <w:szCs w:val="21"/>
        </w:rPr>
        <w:t>「所得割」</w:t>
      </w:r>
      <w:r w:rsidR="00CE43A3" w:rsidRPr="00CE43A3">
        <w:rPr>
          <w:rFonts w:asciiTheme="minorEastAsia" w:hAnsiTheme="minorEastAsia" w:cs="Arial"/>
          <w:kern w:val="0"/>
          <w:szCs w:val="21"/>
        </w:rPr>
        <w:t>、二種類に分けて計算されます。</w:t>
      </w:r>
      <w:r w:rsidRPr="00116A11">
        <w:rPr>
          <w:rFonts w:asciiTheme="minorEastAsia" w:hAnsiTheme="minorEastAsia" w:cs="Arial"/>
          <w:kern w:val="0"/>
          <w:szCs w:val="21"/>
        </w:rPr>
        <w:br/>
      </w:r>
      <w:r w:rsidR="00CE43A3" w:rsidRPr="00CE43A3">
        <w:rPr>
          <w:rFonts w:asciiTheme="minorEastAsia" w:hAnsiTheme="minorEastAsia" w:cs="Arial"/>
          <w:bCs/>
          <w:kern w:val="0"/>
          <w:szCs w:val="21"/>
        </w:rPr>
        <w:t>「均等割」</w:t>
      </w:r>
      <w:r w:rsidR="00CE43A3" w:rsidRPr="00CE43A3">
        <w:rPr>
          <w:rFonts w:asciiTheme="minorEastAsia" w:hAnsiTheme="minorEastAsia" w:cs="Arial"/>
          <w:kern w:val="0"/>
          <w:szCs w:val="21"/>
        </w:rPr>
        <w:t>とは、住民税のうち、原則として、全員が</w:t>
      </w:r>
      <w:r w:rsidR="00CE43A3" w:rsidRPr="00CE43A3">
        <w:rPr>
          <w:rFonts w:asciiTheme="minorEastAsia" w:hAnsiTheme="minorEastAsia" w:cs="Arial"/>
          <w:bCs/>
          <w:kern w:val="0"/>
          <w:szCs w:val="21"/>
        </w:rPr>
        <w:t>収めるべき</w:t>
      </w:r>
      <w:r w:rsidR="00116A11">
        <w:rPr>
          <w:rFonts w:asciiTheme="minorEastAsia" w:hAnsiTheme="minorEastAsia" w:cs="Arial"/>
          <w:kern w:val="0"/>
          <w:szCs w:val="21"/>
        </w:rPr>
        <w:t>とされる金額</w:t>
      </w:r>
      <w:r w:rsidR="00116A11">
        <w:rPr>
          <w:rFonts w:asciiTheme="minorEastAsia" w:hAnsiTheme="minorEastAsia" w:cs="Arial" w:hint="eastAsia"/>
          <w:kern w:val="0"/>
          <w:szCs w:val="21"/>
        </w:rPr>
        <w:t>で、</w:t>
      </w:r>
      <w:r w:rsidRPr="00116A11">
        <w:rPr>
          <w:rFonts w:asciiTheme="minorEastAsia" w:hAnsiTheme="minorEastAsia" w:cs="Arial"/>
          <w:kern w:val="0"/>
          <w:szCs w:val="21"/>
        </w:rPr>
        <w:br/>
      </w:r>
      <w:r w:rsidR="00CE43A3" w:rsidRPr="00CE43A3">
        <w:rPr>
          <w:rFonts w:asciiTheme="minorEastAsia" w:hAnsiTheme="minorEastAsia" w:cs="Arial"/>
          <w:bCs/>
          <w:kern w:val="0"/>
          <w:szCs w:val="21"/>
        </w:rPr>
        <w:t>「所得割」</w:t>
      </w:r>
      <w:r w:rsidR="00CE43A3" w:rsidRPr="00CE43A3">
        <w:rPr>
          <w:rFonts w:asciiTheme="minorEastAsia" w:hAnsiTheme="minorEastAsia" w:cs="Arial"/>
          <w:kern w:val="0"/>
          <w:szCs w:val="21"/>
        </w:rPr>
        <w:t>とは、住民税のうち、</w:t>
      </w:r>
      <w:r w:rsidR="00CE43A3" w:rsidRPr="00CE43A3">
        <w:rPr>
          <w:rFonts w:asciiTheme="minorEastAsia" w:hAnsiTheme="minorEastAsia" w:cs="Arial"/>
          <w:bCs/>
          <w:kern w:val="0"/>
          <w:szCs w:val="21"/>
        </w:rPr>
        <w:t>収入の額に応じてかかる</w:t>
      </w:r>
      <w:r w:rsidR="00CE43A3" w:rsidRPr="00CE43A3">
        <w:rPr>
          <w:rFonts w:asciiTheme="minorEastAsia" w:hAnsiTheme="minorEastAsia" w:cs="Arial"/>
          <w:kern w:val="0"/>
          <w:szCs w:val="21"/>
        </w:rPr>
        <w:t>金額のことです。</w:t>
      </w:r>
      <w:r w:rsidRPr="00116A11">
        <w:rPr>
          <w:rFonts w:asciiTheme="minorEastAsia" w:hAnsiTheme="minorEastAsia" w:cs="Arial"/>
          <w:kern w:val="0"/>
          <w:szCs w:val="21"/>
        </w:rPr>
        <w:br/>
      </w:r>
    </w:p>
    <w:p w:rsidR="00116A11" w:rsidRPr="00116A11" w:rsidRDefault="00CE43A3" w:rsidP="00514273">
      <w:pPr>
        <w:rPr>
          <w:rFonts w:asciiTheme="minorEastAsia" w:hAnsiTheme="minorEastAsia" w:cs="Arial"/>
          <w:kern w:val="0"/>
          <w:szCs w:val="21"/>
        </w:rPr>
      </w:pPr>
      <w:r w:rsidRPr="00CE43A3">
        <w:rPr>
          <w:rFonts w:asciiTheme="minorEastAsia" w:hAnsiTheme="minorEastAsia" w:cs="Arial"/>
          <w:bCs/>
          <w:kern w:val="0"/>
          <w:szCs w:val="21"/>
        </w:rPr>
        <w:t>「均等割」</w:t>
      </w:r>
      <w:r w:rsidRPr="00CE43A3">
        <w:rPr>
          <w:rFonts w:asciiTheme="minorEastAsia" w:hAnsiTheme="minorEastAsia" w:cs="Arial"/>
          <w:kern w:val="0"/>
          <w:szCs w:val="21"/>
        </w:rPr>
        <w:t>が</w:t>
      </w:r>
      <w:r w:rsidRPr="00CE43A3">
        <w:rPr>
          <w:rFonts w:asciiTheme="minorEastAsia" w:hAnsiTheme="minorEastAsia" w:cs="Arial"/>
          <w:bCs/>
          <w:kern w:val="0"/>
          <w:szCs w:val="21"/>
        </w:rPr>
        <w:t>免除</w:t>
      </w:r>
      <w:r w:rsidRPr="00CE43A3">
        <w:rPr>
          <w:rFonts w:asciiTheme="minorEastAsia" w:hAnsiTheme="minorEastAsia" w:cs="Arial"/>
          <w:kern w:val="0"/>
          <w:szCs w:val="21"/>
        </w:rPr>
        <w:t>されるのは、</w:t>
      </w:r>
      <w:r w:rsidRPr="00CE43A3">
        <w:rPr>
          <w:rFonts w:asciiTheme="minorEastAsia" w:hAnsiTheme="minorEastAsia" w:cs="Arial"/>
          <w:bCs/>
          <w:kern w:val="0"/>
          <w:szCs w:val="21"/>
        </w:rPr>
        <w:t>所得が低い人</w:t>
      </w:r>
      <w:r w:rsidRPr="00CE43A3">
        <w:rPr>
          <w:rFonts w:asciiTheme="minorEastAsia" w:hAnsiTheme="minorEastAsia" w:cs="Arial"/>
          <w:kern w:val="0"/>
          <w:szCs w:val="21"/>
        </w:rPr>
        <w:t>です。</w:t>
      </w:r>
    </w:p>
    <w:p w:rsidR="00116A11" w:rsidRPr="00116A11" w:rsidRDefault="00116A11" w:rsidP="00514273">
      <w:pPr>
        <w:rPr>
          <w:rFonts w:asciiTheme="minorEastAsia" w:hAnsiTheme="minorEastAsia" w:cs="Arial"/>
          <w:kern w:val="0"/>
          <w:szCs w:val="21"/>
        </w:rPr>
      </w:pPr>
    </w:p>
    <w:p w:rsidR="00116A11" w:rsidRDefault="00116A11" w:rsidP="00514273">
      <w:pPr>
        <w:rPr>
          <w:rFonts w:asciiTheme="minorEastAsia" w:hAnsiTheme="minorEastAsia" w:cs="Arial"/>
          <w:kern w:val="0"/>
          <w:szCs w:val="21"/>
        </w:rPr>
      </w:pPr>
      <w:r w:rsidRPr="00CE43A3">
        <w:rPr>
          <w:rFonts w:asciiTheme="minorEastAsia" w:hAnsiTheme="minorEastAsia" w:cs="Arial"/>
          <w:kern w:val="0"/>
          <w:szCs w:val="21"/>
        </w:rPr>
        <w:t>「均等割」が免除された場合は、</w:t>
      </w:r>
      <w:r>
        <w:rPr>
          <w:rFonts w:asciiTheme="minorEastAsia" w:hAnsiTheme="minorEastAsia" w:cs="Arial"/>
          <w:kern w:val="0"/>
          <w:szCs w:val="21"/>
        </w:rPr>
        <w:t>基本的に</w:t>
      </w:r>
      <w:r w:rsidRPr="00CE43A3">
        <w:rPr>
          <w:rFonts w:asciiTheme="minorEastAsia" w:hAnsiTheme="minorEastAsia" w:cs="Arial"/>
          <w:bCs/>
          <w:kern w:val="0"/>
          <w:szCs w:val="21"/>
        </w:rPr>
        <w:t>「所得割」</w:t>
      </w:r>
      <w:r w:rsidRPr="00CE43A3">
        <w:rPr>
          <w:rFonts w:asciiTheme="minorEastAsia" w:hAnsiTheme="minorEastAsia" w:cs="Arial"/>
          <w:kern w:val="0"/>
          <w:szCs w:val="21"/>
        </w:rPr>
        <w:t>についても</w:t>
      </w:r>
      <w:r w:rsidRPr="00116A11">
        <w:rPr>
          <w:rFonts w:asciiTheme="minorEastAsia" w:hAnsiTheme="minorEastAsia" w:cs="Arial" w:hint="eastAsia"/>
          <w:kern w:val="0"/>
          <w:szCs w:val="21"/>
        </w:rPr>
        <w:t>納税義務が発生せず、</w:t>
      </w:r>
      <w:r w:rsidR="00CE43A3" w:rsidRPr="00CE43A3">
        <w:rPr>
          <w:rFonts w:asciiTheme="minorEastAsia" w:hAnsiTheme="minorEastAsia" w:cs="Arial"/>
          <w:bCs/>
          <w:kern w:val="0"/>
          <w:szCs w:val="21"/>
        </w:rPr>
        <w:t>住民税の全額免除</w:t>
      </w:r>
      <w:r w:rsidR="00CE43A3" w:rsidRPr="00CE43A3">
        <w:rPr>
          <w:rFonts w:asciiTheme="minorEastAsia" w:hAnsiTheme="minorEastAsia" w:cs="Arial"/>
          <w:kern w:val="0"/>
          <w:szCs w:val="21"/>
        </w:rPr>
        <w:t>の対象となります。</w:t>
      </w:r>
      <w:r w:rsidR="00CE43A3" w:rsidRPr="00CE43A3">
        <w:rPr>
          <w:rFonts w:asciiTheme="minorEastAsia" w:hAnsiTheme="minorEastAsia" w:cs="Arial"/>
          <w:kern w:val="0"/>
          <w:szCs w:val="21"/>
        </w:rPr>
        <w:br/>
      </w:r>
      <w:r w:rsidR="00CE43A3" w:rsidRPr="00CE43A3">
        <w:rPr>
          <w:rFonts w:asciiTheme="minorEastAsia" w:hAnsiTheme="minorEastAsia" w:cs="Arial"/>
          <w:kern w:val="0"/>
          <w:szCs w:val="21"/>
        </w:rPr>
        <w:br/>
        <w:t>両方が</w:t>
      </w:r>
      <w:r w:rsidR="00CE43A3" w:rsidRPr="00CE43A3">
        <w:rPr>
          <w:rFonts w:asciiTheme="minorEastAsia" w:hAnsiTheme="minorEastAsia" w:cs="Arial"/>
          <w:bCs/>
          <w:kern w:val="0"/>
          <w:szCs w:val="21"/>
        </w:rPr>
        <w:t>免除</w:t>
      </w:r>
      <w:r w:rsidRPr="00116A11">
        <w:rPr>
          <w:rFonts w:asciiTheme="minorEastAsia" w:hAnsiTheme="minorEastAsia" w:cs="Arial"/>
          <w:kern w:val="0"/>
          <w:szCs w:val="21"/>
        </w:rPr>
        <w:t>される条件</w:t>
      </w:r>
      <w:r w:rsidRPr="00116A11">
        <w:rPr>
          <w:rFonts w:asciiTheme="minorEastAsia" w:hAnsiTheme="minorEastAsia" w:cs="Arial" w:hint="eastAsia"/>
          <w:kern w:val="0"/>
          <w:szCs w:val="21"/>
        </w:rPr>
        <w:t>は</w:t>
      </w:r>
      <w:r w:rsidR="00514273" w:rsidRPr="00116A11">
        <w:rPr>
          <w:rFonts w:asciiTheme="minorEastAsia" w:hAnsiTheme="minorEastAsia" w:cs="Arial"/>
          <w:kern w:val="0"/>
          <w:szCs w:val="21"/>
        </w:rPr>
        <w:t>以下の通り</w:t>
      </w:r>
      <w:r>
        <w:rPr>
          <w:rFonts w:asciiTheme="minorEastAsia" w:hAnsiTheme="minorEastAsia" w:cs="Arial" w:hint="eastAsia"/>
          <w:kern w:val="0"/>
          <w:szCs w:val="21"/>
        </w:rPr>
        <w:t>です。</w:t>
      </w:r>
    </w:p>
    <w:p w:rsidR="00116A11" w:rsidRDefault="00116A11" w:rsidP="00514273">
      <w:pPr>
        <w:rPr>
          <w:rFonts w:asciiTheme="minorEastAsia" w:hAnsiTheme="minorEastAsia" w:cs="Arial"/>
          <w:kern w:val="0"/>
          <w:szCs w:val="21"/>
        </w:rPr>
      </w:pPr>
    </w:p>
    <w:p w:rsidR="00116A11" w:rsidRDefault="00116A11" w:rsidP="00514273">
      <w:pPr>
        <w:rPr>
          <w:rFonts w:asciiTheme="minorEastAsia" w:hAnsiTheme="minorEastAsia" w:cs="Arial"/>
          <w:kern w:val="0"/>
          <w:szCs w:val="21"/>
        </w:rPr>
      </w:pPr>
      <w:r>
        <w:rPr>
          <w:rFonts w:asciiTheme="minorEastAsia" w:hAnsiTheme="minorEastAsia" w:cs="Arial" w:hint="eastAsia"/>
          <w:kern w:val="0"/>
          <w:szCs w:val="21"/>
        </w:rPr>
        <w:t>・生活保護受給者</w:t>
      </w:r>
    </w:p>
    <w:p w:rsidR="00116A11" w:rsidRDefault="00116A11" w:rsidP="00514273">
      <w:pPr>
        <w:rPr>
          <w:rFonts w:asciiTheme="minorEastAsia" w:hAnsiTheme="minorEastAsia" w:cs="Arial"/>
          <w:kern w:val="0"/>
          <w:szCs w:val="21"/>
        </w:rPr>
      </w:pPr>
      <w:r>
        <w:rPr>
          <w:rFonts w:asciiTheme="minorEastAsia" w:hAnsiTheme="minorEastAsia" w:cs="Arial" w:hint="eastAsia"/>
          <w:kern w:val="0"/>
          <w:szCs w:val="21"/>
        </w:rPr>
        <w:t>・</w:t>
      </w:r>
      <w:r w:rsidRPr="00116A11">
        <w:rPr>
          <w:rFonts w:asciiTheme="minorEastAsia" w:hAnsiTheme="minorEastAsia" w:cs="Arial" w:hint="eastAsia"/>
          <w:b/>
          <w:kern w:val="0"/>
          <w:szCs w:val="21"/>
          <w:u w:val="single"/>
        </w:rPr>
        <w:t>障害者</w:t>
      </w:r>
      <w:r>
        <w:rPr>
          <w:rFonts w:asciiTheme="minorEastAsia" w:hAnsiTheme="minorEastAsia" w:cs="Arial" w:hint="eastAsia"/>
          <w:kern w:val="0"/>
          <w:szCs w:val="21"/>
        </w:rPr>
        <w:t>、未成年者</w:t>
      </w:r>
    </w:p>
    <w:p w:rsidR="00116A11" w:rsidRDefault="00116A11" w:rsidP="00514273">
      <w:pPr>
        <w:rPr>
          <w:rFonts w:asciiTheme="minorEastAsia" w:hAnsiTheme="minorEastAsia" w:cs="Arial"/>
          <w:kern w:val="0"/>
          <w:szCs w:val="21"/>
        </w:rPr>
      </w:pPr>
      <w:r>
        <w:rPr>
          <w:rFonts w:asciiTheme="minorEastAsia" w:hAnsiTheme="minorEastAsia" w:cs="Arial" w:hint="eastAsia"/>
          <w:kern w:val="0"/>
          <w:szCs w:val="21"/>
        </w:rPr>
        <w:t>・寡婦、寡夫で前年所得が１２５万円以下</w:t>
      </w:r>
    </w:p>
    <w:p w:rsidR="00116A11" w:rsidRDefault="00116A11" w:rsidP="00514273">
      <w:pPr>
        <w:rPr>
          <w:rFonts w:asciiTheme="minorEastAsia" w:hAnsiTheme="minorEastAsia" w:cs="Arial"/>
          <w:kern w:val="0"/>
          <w:szCs w:val="21"/>
        </w:rPr>
      </w:pPr>
      <w:r>
        <w:rPr>
          <w:rFonts w:asciiTheme="minorEastAsia" w:hAnsiTheme="minorEastAsia" w:cs="Arial" w:hint="eastAsia"/>
          <w:kern w:val="0"/>
          <w:szCs w:val="21"/>
        </w:rPr>
        <w:t>・前年所得が３５万円以下</w:t>
      </w:r>
    </w:p>
    <w:p w:rsidR="00CE43A3" w:rsidRDefault="00116A11">
      <w:pPr>
        <w:rPr>
          <w:rFonts w:asciiTheme="minorEastAsia" w:hAnsiTheme="minorEastAsia" w:cs="Arial"/>
          <w:kern w:val="0"/>
          <w:szCs w:val="21"/>
        </w:rPr>
      </w:pPr>
      <w:r>
        <w:rPr>
          <w:rFonts w:asciiTheme="minorEastAsia" w:hAnsiTheme="minorEastAsia" w:cs="Arial" w:hint="eastAsia"/>
          <w:kern w:val="0"/>
          <w:szCs w:val="21"/>
        </w:rPr>
        <w:t>などです。</w:t>
      </w:r>
      <w:r w:rsidR="00CE43A3" w:rsidRPr="00CE43A3">
        <w:rPr>
          <w:rFonts w:asciiTheme="minorEastAsia" w:hAnsiTheme="minorEastAsia" w:cs="Arial"/>
          <w:kern w:val="0"/>
          <w:szCs w:val="21"/>
        </w:rPr>
        <w:br/>
      </w:r>
    </w:p>
    <w:p w:rsidR="00116A11" w:rsidRDefault="00116A11">
      <w:pPr>
        <w:rPr>
          <w:rFonts w:asciiTheme="minorEastAsia" w:hAnsiTheme="minorEastAsia" w:cs="Arial"/>
          <w:kern w:val="0"/>
          <w:szCs w:val="21"/>
        </w:rPr>
      </w:pPr>
      <w:r>
        <w:rPr>
          <w:rFonts w:asciiTheme="minorEastAsia" w:hAnsiTheme="minorEastAsia" w:cs="Arial" w:hint="eastAsia"/>
          <w:kern w:val="0"/>
          <w:szCs w:val="21"/>
        </w:rPr>
        <w:t>ここからＮＨＫ受信料免除の要件に該当する一例としては、世帯主が「身体障害者」「知的障害者」「精神障害者」にいづれかに該当していて、配偶者も上記いづれかに該当するか、もしくは年間所得が３５万円以下で子供が未成年であればＮＨＫの受信料免除に該当します。</w:t>
      </w:r>
    </w:p>
    <w:p w:rsidR="0015404D" w:rsidRDefault="0015404D">
      <w:pPr>
        <w:rPr>
          <w:rFonts w:asciiTheme="minorEastAsia" w:hAnsiTheme="minorEastAsia" w:cs="Arial"/>
          <w:kern w:val="0"/>
          <w:szCs w:val="21"/>
        </w:rPr>
      </w:pPr>
    </w:p>
    <w:p w:rsidR="0015404D" w:rsidRDefault="0015404D">
      <w:pPr>
        <w:rPr>
          <w:rFonts w:asciiTheme="minorEastAsia" w:hAnsiTheme="minorEastAsia" w:cs="Arial"/>
          <w:kern w:val="0"/>
          <w:szCs w:val="21"/>
        </w:rPr>
      </w:pPr>
    </w:p>
    <w:p w:rsidR="0015404D" w:rsidRDefault="00B84A98">
      <w:pPr>
        <w:rPr>
          <w:rFonts w:asciiTheme="minorEastAsia" w:hAnsiTheme="minorEastAsia" w:cs="Arial"/>
          <w:kern w:val="0"/>
          <w:szCs w:val="21"/>
        </w:rPr>
      </w:pPr>
      <w:r>
        <w:rPr>
          <w:rFonts w:asciiTheme="minorEastAsia" w:hAnsiTheme="minorEastAsia" w:cs="Arial" w:hint="eastAsia"/>
          <w:kern w:val="0"/>
          <w:szCs w:val="21"/>
        </w:rPr>
        <w:t>【手続き</w:t>
      </w:r>
      <w:r w:rsidR="0015404D">
        <w:rPr>
          <w:rFonts w:asciiTheme="minorEastAsia" w:hAnsiTheme="minorEastAsia" w:cs="Arial" w:hint="eastAsia"/>
          <w:kern w:val="0"/>
          <w:szCs w:val="21"/>
        </w:rPr>
        <w:t>】</w:t>
      </w:r>
    </w:p>
    <w:p w:rsidR="0015404D" w:rsidRDefault="0015404D">
      <w:pPr>
        <w:rPr>
          <w:rFonts w:asciiTheme="minorEastAsia" w:hAnsiTheme="minorEastAsia" w:cs="Arial"/>
          <w:kern w:val="0"/>
          <w:szCs w:val="21"/>
        </w:rPr>
      </w:pPr>
    </w:p>
    <w:p w:rsidR="0015404D" w:rsidRDefault="0015404D">
      <w:pPr>
        <w:rPr>
          <w:rFonts w:asciiTheme="minorEastAsia" w:hAnsiTheme="minorEastAsia" w:cs="Arial"/>
          <w:kern w:val="0"/>
          <w:szCs w:val="21"/>
        </w:rPr>
      </w:pPr>
      <w:r>
        <w:rPr>
          <w:rFonts w:asciiTheme="minorEastAsia" w:hAnsiTheme="minorEastAsia" w:cs="Arial" w:hint="eastAsia"/>
          <w:kern w:val="0"/>
          <w:szCs w:val="21"/>
        </w:rPr>
        <w:t>手続きはＮＨＫだけに申請したのでは成立しませんので、市町村役場での手続きがありますので、手順通りに申請を進めていきましょう。</w:t>
      </w:r>
    </w:p>
    <w:p w:rsidR="0015404D" w:rsidRDefault="00B84A98" w:rsidP="0015404D">
      <w:pPr>
        <w:rPr>
          <w:rFonts w:asciiTheme="minorEastAsia" w:hAnsiTheme="minorEastAsia" w:cs="メイリオ"/>
          <w:szCs w:val="21"/>
        </w:rPr>
      </w:pPr>
      <w:r>
        <w:rPr>
          <w:rFonts w:asciiTheme="minorEastAsia" w:hAnsiTheme="minorEastAsia" w:cs="メイリオ" w:hint="eastAsia"/>
          <w:szCs w:val="21"/>
        </w:rPr>
        <w:lastRenderedPageBreak/>
        <w:t>まず申請書をＮＨＫもしくは市町村役場で入手する。</w:t>
      </w:r>
    </w:p>
    <w:p w:rsidR="00B84A98" w:rsidRDefault="00B84A98" w:rsidP="0015404D">
      <w:pPr>
        <w:rPr>
          <w:rFonts w:asciiTheme="minorEastAsia" w:hAnsiTheme="minorEastAsia" w:cs="メイリオ"/>
          <w:szCs w:val="21"/>
        </w:rPr>
      </w:pPr>
    </w:p>
    <w:p w:rsidR="00B84A98" w:rsidRDefault="00B84A98" w:rsidP="0015404D">
      <w:pPr>
        <w:rPr>
          <w:rFonts w:asciiTheme="minorEastAsia" w:hAnsiTheme="minorEastAsia" w:cs="メイリオ"/>
          <w:szCs w:val="21"/>
        </w:rPr>
      </w:pPr>
      <w:r>
        <w:rPr>
          <w:rFonts w:asciiTheme="minorEastAsia" w:hAnsiTheme="minorEastAsia" w:cs="メイリオ" w:hint="eastAsia"/>
          <w:szCs w:val="21"/>
        </w:rPr>
        <w:t>自治体に申請書を持参して、免除事由の証明を受けて下さい、また全額免除の場合は世帯全員の住民票と市町村税非課税証明証を世帯全員分もらってください。</w:t>
      </w:r>
    </w:p>
    <w:p w:rsidR="00B84A98" w:rsidRDefault="00B84A98" w:rsidP="0015404D">
      <w:pPr>
        <w:rPr>
          <w:rFonts w:asciiTheme="minorEastAsia" w:hAnsiTheme="minorEastAsia" w:cs="メイリオ"/>
          <w:szCs w:val="21"/>
        </w:rPr>
      </w:pPr>
    </w:p>
    <w:p w:rsidR="00B84A98" w:rsidRDefault="00B84A98" w:rsidP="0015404D">
      <w:pPr>
        <w:rPr>
          <w:rFonts w:asciiTheme="minorEastAsia" w:hAnsiTheme="minorEastAsia" w:cs="メイリオ"/>
          <w:szCs w:val="21"/>
        </w:rPr>
      </w:pPr>
      <w:r>
        <w:rPr>
          <w:rFonts w:asciiTheme="minorEastAsia" w:hAnsiTheme="minorEastAsia" w:cs="メイリオ" w:hint="eastAsia"/>
          <w:szCs w:val="21"/>
        </w:rPr>
        <w:t>各種証明書、手帳、印鑑を持って各ＮＨＫの放送局へ行って申請を行いましょう。</w:t>
      </w:r>
    </w:p>
    <w:p w:rsidR="00B84A98" w:rsidRDefault="00B84A98" w:rsidP="0015404D">
      <w:pPr>
        <w:rPr>
          <w:rFonts w:asciiTheme="minorEastAsia" w:hAnsiTheme="minorEastAsia" w:cs="メイリオ"/>
          <w:szCs w:val="21"/>
        </w:rPr>
      </w:pPr>
    </w:p>
    <w:p w:rsidR="00B84A98" w:rsidRDefault="00B84A98" w:rsidP="0015404D">
      <w:pPr>
        <w:rPr>
          <w:rFonts w:asciiTheme="minorEastAsia" w:hAnsiTheme="minorEastAsia" w:cs="メイリオ"/>
          <w:szCs w:val="21"/>
        </w:rPr>
      </w:pPr>
      <w:r>
        <w:rPr>
          <w:rFonts w:asciiTheme="minorEastAsia" w:hAnsiTheme="minorEastAsia" w:cs="メイリオ" w:hint="eastAsia"/>
          <w:szCs w:val="21"/>
        </w:rPr>
        <w:t>【ここだけは要注意、現在受信契約をしていない場合】</w:t>
      </w:r>
    </w:p>
    <w:p w:rsidR="00B84A98" w:rsidRDefault="00B84A98" w:rsidP="0015404D">
      <w:pPr>
        <w:rPr>
          <w:rFonts w:asciiTheme="minorEastAsia" w:hAnsiTheme="minorEastAsia" w:cs="メイリオ"/>
          <w:szCs w:val="21"/>
        </w:rPr>
      </w:pPr>
    </w:p>
    <w:p w:rsidR="00B84A98" w:rsidRDefault="00B84A98" w:rsidP="0015404D">
      <w:pPr>
        <w:rPr>
          <w:rFonts w:asciiTheme="minorEastAsia" w:hAnsiTheme="minorEastAsia" w:cs="メイリオ"/>
          <w:szCs w:val="21"/>
        </w:rPr>
      </w:pPr>
      <w:r>
        <w:rPr>
          <w:rFonts w:asciiTheme="minorEastAsia" w:hAnsiTheme="minorEastAsia" w:cs="メイリオ" w:hint="eastAsia"/>
          <w:szCs w:val="21"/>
        </w:rPr>
        <w:t>現在受信契約を行っていることが前提で免除されます。</w:t>
      </w:r>
    </w:p>
    <w:p w:rsidR="00B84A98" w:rsidRDefault="00B84A98" w:rsidP="0015404D">
      <w:pPr>
        <w:rPr>
          <w:rFonts w:asciiTheme="minorEastAsia" w:hAnsiTheme="minorEastAsia" w:cs="メイリオ"/>
          <w:szCs w:val="21"/>
        </w:rPr>
      </w:pPr>
    </w:p>
    <w:p w:rsidR="00B84A98" w:rsidRDefault="00B84A98" w:rsidP="0015404D">
      <w:pPr>
        <w:rPr>
          <w:rFonts w:asciiTheme="minorEastAsia" w:hAnsiTheme="minorEastAsia" w:cs="メイリオ"/>
          <w:szCs w:val="21"/>
        </w:rPr>
      </w:pPr>
      <w:r>
        <w:rPr>
          <w:rFonts w:asciiTheme="minorEastAsia" w:hAnsiTheme="minorEastAsia" w:cs="メイリオ" w:hint="eastAsia"/>
          <w:szCs w:val="21"/>
        </w:rPr>
        <w:t>もし受信契約をされていない場合は、受信契約を行ってから手続きをして下さい。</w:t>
      </w:r>
    </w:p>
    <w:p w:rsidR="00B84A98" w:rsidRDefault="00B84A98" w:rsidP="0015404D">
      <w:pPr>
        <w:rPr>
          <w:rFonts w:asciiTheme="minorEastAsia" w:hAnsiTheme="minorEastAsia" w:cs="メイリオ"/>
          <w:szCs w:val="21"/>
        </w:rPr>
      </w:pPr>
    </w:p>
    <w:p w:rsidR="00B84A98" w:rsidRDefault="00B84A98" w:rsidP="0015404D">
      <w:pPr>
        <w:rPr>
          <w:rFonts w:asciiTheme="minorEastAsia" w:hAnsiTheme="minorEastAsia" w:cs="メイリオ"/>
          <w:szCs w:val="21"/>
        </w:rPr>
      </w:pPr>
      <w:r>
        <w:rPr>
          <w:rFonts w:asciiTheme="minorEastAsia" w:hAnsiTheme="minorEastAsia" w:cs="メイリオ" w:hint="eastAsia"/>
          <w:szCs w:val="21"/>
        </w:rPr>
        <w:t>万が一受信契約が済んでいない方が上記手続きをした場合に、免除要件が満たない場合は</w:t>
      </w:r>
    </w:p>
    <w:p w:rsidR="00B84A98" w:rsidRPr="00B84A98" w:rsidRDefault="00B84A98" w:rsidP="0015404D">
      <w:pPr>
        <w:rPr>
          <w:rFonts w:asciiTheme="minorEastAsia" w:hAnsiTheme="minorEastAsia" w:cs="メイリオ"/>
          <w:szCs w:val="21"/>
        </w:rPr>
      </w:pPr>
      <w:bookmarkStart w:id="0" w:name="_GoBack"/>
      <w:bookmarkEnd w:id="0"/>
      <w:r>
        <w:rPr>
          <w:rFonts w:asciiTheme="minorEastAsia" w:hAnsiTheme="minorEastAsia" w:cs="メイリオ" w:hint="eastAsia"/>
          <w:szCs w:val="21"/>
        </w:rPr>
        <w:t>当然ＮＨＫの受信契約を行うことになりますので要注意です。</w:t>
      </w:r>
    </w:p>
    <w:sectPr w:rsidR="00B84A98" w:rsidRPr="00B84A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4E" w:rsidRDefault="003C184E" w:rsidP="00CE43A3">
      <w:r>
        <w:separator/>
      </w:r>
    </w:p>
  </w:endnote>
  <w:endnote w:type="continuationSeparator" w:id="0">
    <w:p w:rsidR="003C184E" w:rsidRDefault="003C184E" w:rsidP="00CE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KakuProN-W3">
    <w:altName w:val="魚石行書"/>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4E" w:rsidRDefault="003C184E" w:rsidP="00CE43A3">
      <w:r>
        <w:separator/>
      </w:r>
    </w:p>
  </w:footnote>
  <w:footnote w:type="continuationSeparator" w:id="0">
    <w:p w:rsidR="003C184E" w:rsidRDefault="003C184E" w:rsidP="00CE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D0B6E"/>
    <w:multiLevelType w:val="hybridMultilevel"/>
    <w:tmpl w:val="38B4C8A8"/>
    <w:lvl w:ilvl="0" w:tplc="8B3A929E">
      <w:start w:val="1"/>
      <w:numFmt w:val="decimal"/>
      <w:lvlText w:val="(%1)"/>
      <w:lvlJc w:val="left"/>
      <w:pPr>
        <w:ind w:left="465" w:hanging="465"/>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CF"/>
    <w:rsid w:val="00116A11"/>
    <w:rsid w:val="0015404D"/>
    <w:rsid w:val="00161AFE"/>
    <w:rsid w:val="003316CF"/>
    <w:rsid w:val="003C184E"/>
    <w:rsid w:val="00514273"/>
    <w:rsid w:val="007B0291"/>
    <w:rsid w:val="00995934"/>
    <w:rsid w:val="00B84A98"/>
    <w:rsid w:val="00CE43A3"/>
    <w:rsid w:val="00D445F3"/>
    <w:rsid w:val="00E136E6"/>
    <w:rsid w:val="00E8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A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3A3"/>
    <w:pPr>
      <w:tabs>
        <w:tab w:val="center" w:pos="4252"/>
        <w:tab w:val="right" w:pos="8504"/>
      </w:tabs>
      <w:snapToGrid w:val="0"/>
    </w:pPr>
    <w:rPr>
      <w:rFonts w:cstheme="minorBidi"/>
    </w:rPr>
  </w:style>
  <w:style w:type="character" w:customStyle="1" w:styleId="a4">
    <w:name w:val="ヘッダー (文字)"/>
    <w:basedOn w:val="a0"/>
    <w:link w:val="a3"/>
    <w:uiPriority w:val="99"/>
    <w:rsid w:val="00CE43A3"/>
  </w:style>
  <w:style w:type="paragraph" w:styleId="a5">
    <w:name w:val="footer"/>
    <w:basedOn w:val="a"/>
    <w:link w:val="a6"/>
    <w:uiPriority w:val="99"/>
    <w:unhideWhenUsed/>
    <w:rsid w:val="00CE43A3"/>
    <w:pPr>
      <w:tabs>
        <w:tab w:val="center" w:pos="4252"/>
        <w:tab w:val="right" w:pos="8504"/>
      </w:tabs>
      <w:snapToGrid w:val="0"/>
    </w:pPr>
    <w:rPr>
      <w:rFonts w:cstheme="minorBidi"/>
    </w:rPr>
  </w:style>
  <w:style w:type="character" w:customStyle="1" w:styleId="a6">
    <w:name w:val="フッター (文字)"/>
    <w:basedOn w:val="a0"/>
    <w:link w:val="a5"/>
    <w:uiPriority w:val="99"/>
    <w:rsid w:val="00CE43A3"/>
  </w:style>
  <w:style w:type="paragraph" w:styleId="a7">
    <w:name w:val="Balloon Text"/>
    <w:basedOn w:val="a"/>
    <w:link w:val="a8"/>
    <w:uiPriority w:val="99"/>
    <w:semiHidden/>
    <w:unhideWhenUsed/>
    <w:rsid w:val="00CE4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3A3"/>
    <w:rPr>
      <w:rFonts w:asciiTheme="majorHAnsi" w:eastAsiaTheme="majorEastAsia" w:hAnsiTheme="majorHAnsi" w:cstheme="majorBidi"/>
      <w:sz w:val="18"/>
      <w:szCs w:val="18"/>
    </w:rPr>
  </w:style>
  <w:style w:type="paragraph" w:styleId="a9">
    <w:name w:val="List Paragraph"/>
    <w:basedOn w:val="a"/>
    <w:uiPriority w:val="34"/>
    <w:qFormat/>
    <w:rsid w:val="001540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A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3A3"/>
    <w:pPr>
      <w:tabs>
        <w:tab w:val="center" w:pos="4252"/>
        <w:tab w:val="right" w:pos="8504"/>
      </w:tabs>
      <w:snapToGrid w:val="0"/>
    </w:pPr>
    <w:rPr>
      <w:rFonts w:cstheme="minorBidi"/>
    </w:rPr>
  </w:style>
  <w:style w:type="character" w:customStyle="1" w:styleId="a4">
    <w:name w:val="ヘッダー (文字)"/>
    <w:basedOn w:val="a0"/>
    <w:link w:val="a3"/>
    <w:uiPriority w:val="99"/>
    <w:rsid w:val="00CE43A3"/>
  </w:style>
  <w:style w:type="paragraph" w:styleId="a5">
    <w:name w:val="footer"/>
    <w:basedOn w:val="a"/>
    <w:link w:val="a6"/>
    <w:uiPriority w:val="99"/>
    <w:unhideWhenUsed/>
    <w:rsid w:val="00CE43A3"/>
    <w:pPr>
      <w:tabs>
        <w:tab w:val="center" w:pos="4252"/>
        <w:tab w:val="right" w:pos="8504"/>
      </w:tabs>
      <w:snapToGrid w:val="0"/>
    </w:pPr>
    <w:rPr>
      <w:rFonts w:cstheme="minorBidi"/>
    </w:rPr>
  </w:style>
  <w:style w:type="character" w:customStyle="1" w:styleId="a6">
    <w:name w:val="フッター (文字)"/>
    <w:basedOn w:val="a0"/>
    <w:link w:val="a5"/>
    <w:uiPriority w:val="99"/>
    <w:rsid w:val="00CE43A3"/>
  </w:style>
  <w:style w:type="paragraph" w:styleId="a7">
    <w:name w:val="Balloon Text"/>
    <w:basedOn w:val="a"/>
    <w:link w:val="a8"/>
    <w:uiPriority w:val="99"/>
    <w:semiHidden/>
    <w:unhideWhenUsed/>
    <w:rsid w:val="00CE4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3A3"/>
    <w:rPr>
      <w:rFonts w:asciiTheme="majorHAnsi" w:eastAsiaTheme="majorEastAsia" w:hAnsiTheme="majorHAnsi" w:cstheme="majorBidi"/>
      <w:sz w:val="18"/>
      <w:szCs w:val="18"/>
    </w:rPr>
  </w:style>
  <w:style w:type="paragraph" w:styleId="a9">
    <w:name w:val="List Paragraph"/>
    <w:basedOn w:val="a"/>
    <w:uiPriority w:val="34"/>
    <w:qFormat/>
    <w:rsid w:val="00154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5976">
      <w:bodyDiv w:val="1"/>
      <w:marLeft w:val="0"/>
      <w:marRight w:val="0"/>
      <w:marTop w:val="0"/>
      <w:marBottom w:val="0"/>
      <w:divBdr>
        <w:top w:val="none" w:sz="0" w:space="0" w:color="auto"/>
        <w:left w:val="none" w:sz="0" w:space="0" w:color="auto"/>
        <w:bottom w:val="none" w:sz="0" w:space="0" w:color="auto"/>
        <w:right w:val="none" w:sz="0" w:space="0" w:color="auto"/>
      </w:divBdr>
      <w:divsChild>
        <w:div w:id="357433540">
          <w:marLeft w:val="0"/>
          <w:marRight w:val="0"/>
          <w:marTop w:val="0"/>
          <w:marBottom w:val="0"/>
          <w:divBdr>
            <w:top w:val="single" w:sz="36" w:space="0" w:color="0060B1"/>
            <w:left w:val="none" w:sz="0" w:space="0" w:color="auto"/>
            <w:bottom w:val="none" w:sz="0" w:space="0" w:color="auto"/>
            <w:right w:val="none" w:sz="0" w:space="0" w:color="auto"/>
          </w:divBdr>
          <w:divsChild>
            <w:div w:id="1970284510">
              <w:marLeft w:val="0"/>
              <w:marRight w:val="0"/>
              <w:marTop w:val="0"/>
              <w:marBottom w:val="0"/>
              <w:divBdr>
                <w:top w:val="none" w:sz="0" w:space="0" w:color="auto"/>
                <w:left w:val="none" w:sz="0" w:space="0" w:color="auto"/>
                <w:bottom w:val="none" w:sz="0" w:space="0" w:color="auto"/>
                <w:right w:val="none" w:sz="0" w:space="0" w:color="auto"/>
              </w:divBdr>
              <w:divsChild>
                <w:div w:id="1998462671">
                  <w:marLeft w:val="0"/>
                  <w:marRight w:val="0"/>
                  <w:marTop w:val="0"/>
                  <w:marBottom w:val="0"/>
                  <w:divBdr>
                    <w:top w:val="single" w:sz="18" w:space="8" w:color="C6D2E9"/>
                    <w:left w:val="single" w:sz="18" w:space="11" w:color="C6D2E9"/>
                    <w:bottom w:val="single" w:sz="18" w:space="8" w:color="C6D2E9"/>
                    <w:right w:val="single" w:sz="18" w:space="11" w:color="C6D2E9"/>
                  </w:divBdr>
                </w:div>
              </w:divsChild>
            </w:div>
          </w:divsChild>
        </w:div>
      </w:divsChild>
    </w:div>
    <w:div w:id="1816603863">
      <w:bodyDiv w:val="1"/>
      <w:marLeft w:val="0"/>
      <w:marRight w:val="0"/>
      <w:marTop w:val="0"/>
      <w:marBottom w:val="0"/>
      <w:divBdr>
        <w:top w:val="none" w:sz="0" w:space="0" w:color="auto"/>
        <w:left w:val="none" w:sz="0" w:space="0" w:color="auto"/>
        <w:bottom w:val="none" w:sz="0" w:space="0" w:color="auto"/>
        <w:right w:val="none" w:sz="0" w:space="0" w:color="auto"/>
      </w:divBdr>
      <w:divsChild>
        <w:div w:id="1759012057">
          <w:marLeft w:val="0"/>
          <w:marRight w:val="0"/>
          <w:marTop w:val="0"/>
          <w:marBottom w:val="0"/>
          <w:divBdr>
            <w:top w:val="none" w:sz="0" w:space="0" w:color="auto"/>
            <w:left w:val="none" w:sz="0" w:space="0" w:color="auto"/>
            <w:bottom w:val="none" w:sz="0" w:space="0" w:color="auto"/>
            <w:right w:val="none" w:sz="0" w:space="0" w:color="auto"/>
          </w:divBdr>
          <w:divsChild>
            <w:div w:id="1469743002">
              <w:marLeft w:val="0"/>
              <w:marRight w:val="0"/>
              <w:marTop w:val="0"/>
              <w:marBottom w:val="0"/>
              <w:divBdr>
                <w:top w:val="none" w:sz="0" w:space="0" w:color="auto"/>
                <w:left w:val="none" w:sz="0" w:space="0" w:color="auto"/>
                <w:bottom w:val="none" w:sz="0" w:space="0" w:color="auto"/>
                <w:right w:val="none" w:sz="0" w:space="0" w:color="auto"/>
              </w:divBdr>
              <w:divsChild>
                <w:div w:id="2121728336">
                  <w:marLeft w:val="0"/>
                  <w:marRight w:val="0"/>
                  <w:marTop w:val="0"/>
                  <w:marBottom w:val="0"/>
                  <w:divBdr>
                    <w:top w:val="none" w:sz="0" w:space="0" w:color="auto"/>
                    <w:left w:val="none" w:sz="0" w:space="0" w:color="auto"/>
                    <w:bottom w:val="none" w:sz="0" w:space="0" w:color="auto"/>
                    <w:right w:val="none" w:sz="0" w:space="0" w:color="auto"/>
                  </w:divBdr>
                  <w:divsChild>
                    <w:div w:id="1888301449">
                      <w:marLeft w:val="0"/>
                      <w:marRight w:val="0"/>
                      <w:marTop w:val="0"/>
                      <w:marBottom w:val="0"/>
                      <w:divBdr>
                        <w:top w:val="none" w:sz="0" w:space="0" w:color="auto"/>
                        <w:left w:val="none" w:sz="0" w:space="0" w:color="auto"/>
                        <w:bottom w:val="none" w:sz="0" w:space="0" w:color="auto"/>
                        <w:right w:val="none" w:sz="0" w:space="0" w:color="auto"/>
                      </w:divBdr>
                      <w:divsChild>
                        <w:div w:id="2140606874">
                          <w:marLeft w:val="0"/>
                          <w:marRight w:val="0"/>
                          <w:marTop w:val="0"/>
                          <w:marBottom w:val="0"/>
                          <w:divBdr>
                            <w:top w:val="single" w:sz="6" w:space="8" w:color="D3D3D3"/>
                            <w:left w:val="single" w:sz="6" w:space="8" w:color="D3D3D3"/>
                            <w:bottom w:val="single" w:sz="6" w:space="8" w:color="D3D3D3"/>
                            <w:right w:val="single" w:sz="6" w:space="8" w:color="D3D3D3"/>
                          </w:divBdr>
                        </w:div>
                        <w:div w:id="1334914397">
                          <w:marLeft w:val="0"/>
                          <w:marRight w:val="0"/>
                          <w:marTop w:val="0"/>
                          <w:marBottom w:val="0"/>
                          <w:divBdr>
                            <w:top w:val="single" w:sz="6" w:space="8" w:color="D3D3D3"/>
                            <w:left w:val="single" w:sz="6" w:space="8" w:color="D3D3D3"/>
                            <w:bottom w:val="single" w:sz="6" w:space="8" w:color="D3D3D3"/>
                            <w:right w:val="single" w:sz="6" w:space="8" w:color="D3D3D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5</cp:revision>
  <dcterms:created xsi:type="dcterms:W3CDTF">2016-10-16T01:26:00Z</dcterms:created>
  <dcterms:modified xsi:type="dcterms:W3CDTF">2016-10-16T16:54:00Z</dcterms:modified>
</cp:coreProperties>
</file>